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183532"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07/02</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590B86" w:rsidRDefault="00590B86" w:rsidP="002C0505">
      <w:pPr>
        <w:rPr>
          <w:b/>
          <w:sz w:val="24"/>
          <w:szCs w:val="24"/>
          <w:u w:val="single"/>
        </w:rPr>
      </w:pPr>
      <w:r>
        <w:rPr>
          <w:b/>
          <w:sz w:val="24"/>
          <w:szCs w:val="24"/>
          <w:u w:val="single"/>
        </w:rPr>
        <w:t xml:space="preserve">Welcome from Mr </w:t>
      </w:r>
      <w:proofErr w:type="spellStart"/>
      <w:r>
        <w:rPr>
          <w:b/>
          <w:sz w:val="24"/>
          <w:szCs w:val="24"/>
          <w:u w:val="single"/>
        </w:rPr>
        <w:t>Wieder</w:t>
      </w:r>
      <w:proofErr w:type="spellEnd"/>
    </w:p>
    <w:p w:rsidR="00BC4231" w:rsidRDefault="00BC4231" w:rsidP="002C0505">
      <w:pPr>
        <w:rPr>
          <w:sz w:val="24"/>
          <w:szCs w:val="24"/>
        </w:rPr>
      </w:pPr>
      <w:r>
        <w:rPr>
          <w:sz w:val="24"/>
          <w:szCs w:val="24"/>
        </w:rPr>
        <w:t xml:space="preserve">First of all, my apologies for sending out the weekly bulletin late this week. I had been unwell, but have returned to </w:t>
      </w:r>
      <w:proofErr w:type="spellStart"/>
      <w:r>
        <w:rPr>
          <w:sz w:val="24"/>
          <w:szCs w:val="24"/>
        </w:rPr>
        <w:t>Civitas</w:t>
      </w:r>
      <w:proofErr w:type="spellEnd"/>
      <w:r>
        <w:rPr>
          <w:sz w:val="24"/>
          <w:szCs w:val="24"/>
        </w:rPr>
        <w:t xml:space="preserve"> today and am looking forward to the project celebrations over the next few days.</w:t>
      </w:r>
    </w:p>
    <w:p w:rsidR="000F5549" w:rsidRDefault="000F5549" w:rsidP="002C0505">
      <w:pPr>
        <w:rPr>
          <w:sz w:val="24"/>
          <w:szCs w:val="24"/>
        </w:rPr>
      </w:pPr>
      <w:r>
        <w:rPr>
          <w:sz w:val="24"/>
          <w:szCs w:val="24"/>
        </w:rPr>
        <w:t>I would like to take this opportunity to wish everyone a great half-term next week and I shall look forward to welcoming everybody back on Monday 19</w:t>
      </w:r>
      <w:r w:rsidRPr="000F5549">
        <w:rPr>
          <w:sz w:val="24"/>
          <w:szCs w:val="24"/>
          <w:vertAlign w:val="superscript"/>
        </w:rPr>
        <w:t>th</w:t>
      </w:r>
      <w:r>
        <w:rPr>
          <w:sz w:val="24"/>
          <w:szCs w:val="24"/>
        </w:rPr>
        <w:t xml:space="preserve"> February.</w:t>
      </w:r>
      <w:bookmarkStart w:id="0" w:name="_GoBack"/>
      <w:bookmarkEnd w:id="0"/>
    </w:p>
    <w:p w:rsidR="00BC4231" w:rsidRDefault="00BC4231" w:rsidP="002C0505">
      <w:pPr>
        <w:rPr>
          <w:b/>
          <w:sz w:val="24"/>
          <w:szCs w:val="24"/>
          <w:u w:val="single"/>
        </w:rPr>
      </w:pPr>
      <w:r w:rsidRPr="00BC4231">
        <w:rPr>
          <w:b/>
          <w:sz w:val="24"/>
          <w:szCs w:val="24"/>
          <w:u w:val="single"/>
        </w:rPr>
        <w:t>Staffing Update</w:t>
      </w:r>
    </w:p>
    <w:p w:rsidR="00484A08" w:rsidRDefault="00BC4231" w:rsidP="002C0505">
      <w:pPr>
        <w:rPr>
          <w:sz w:val="24"/>
          <w:szCs w:val="24"/>
        </w:rPr>
      </w:pPr>
      <w:r>
        <w:rPr>
          <w:sz w:val="24"/>
          <w:szCs w:val="24"/>
        </w:rPr>
        <w:t xml:space="preserve">I am pleased to announce that two members of staff have recently started at </w:t>
      </w:r>
      <w:proofErr w:type="spellStart"/>
      <w:r>
        <w:rPr>
          <w:sz w:val="24"/>
          <w:szCs w:val="24"/>
        </w:rPr>
        <w:t>Civitas</w:t>
      </w:r>
      <w:proofErr w:type="spellEnd"/>
      <w:r w:rsidR="00484A08">
        <w:rPr>
          <w:sz w:val="24"/>
          <w:szCs w:val="24"/>
        </w:rPr>
        <w:t xml:space="preserve">. Welcome to Miss </w:t>
      </w:r>
      <w:proofErr w:type="spellStart"/>
      <w:r w:rsidR="00484A08">
        <w:rPr>
          <w:sz w:val="24"/>
          <w:szCs w:val="24"/>
        </w:rPr>
        <w:t>Boman</w:t>
      </w:r>
      <w:proofErr w:type="spellEnd"/>
      <w:r w:rsidR="00484A08">
        <w:rPr>
          <w:sz w:val="24"/>
          <w:szCs w:val="24"/>
        </w:rPr>
        <w:t xml:space="preserve"> who will be the class teacher for Matilda Class</w:t>
      </w:r>
      <w:r w:rsidR="00A437BD">
        <w:rPr>
          <w:sz w:val="24"/>
          <w:szCs w:val="24"/>
        </w:rPr>
        <w:t xml:space="preserve"> and Mrs </w:t>
      </w:r>
      <w:proofErr w:type="spellStart"/>
      <w:r w:rsidR="00A437BD">
        <w:rPr>
          <w:sz w:val="24"/>
          <w:szCs w:val="24"/>
        </w:rPr>
        <w:t>Cekaj</w:t>
      </w:r>
      <w:proofErr w:type="spellEnd"/>
      <w:r w:rsidR="00A437BD">
        <w:rPr>
          <w:sz w:val="24"/>
          <w:szCs w:val="24"/>
        </w:rPr>
        <w:t xml:space="preserve"> who will be a learning support assistant working across the school.</w:t>
      </w:r>
    </w:p>
    <w:p w:rsidR="00BC4231" w:rsidRDefault="00484A08" w:rsidP="002C0505">
      <w:pPr>
        <w:rPr>
          <w:sz w:val="24"/>
          <w:szCs w:val="24"/>
        </w:rPr>
      </w:pPr>
      <w:r>
        <w:rPr>
          <w:sz w:val="24"/>
          <w:szCs w:val="24"/>
        </w:rPr>
        <w:t xml:space="preserve">Mrs Maddison and Mrs Das have been unwell for the last few weeks. We wish them both a speedy recovery and are hopeful that both will be ready to return to work after half term. </w:t>
      </w:r>
    </w:p>
    <w:p w:rsidR="00484A08" w:rsidRDefault="00484A08" w:rsidP="002C0505">
      <w:pPr>
        <w:rPr>
          <w:b/>
          <w:sz w:val="24"/>
          <w:szCs w:val="24"/>
          <w:u w:val="single"/>
        </w:rPr>
      </w:pPr>
      <w:r w:rsidRPr="00484A08">
        <w:rPr>
          <w:b/>
          <w:sz w:val="24"/>
          <w:szCs w:val="24"/>
          <w:u w:val="single"/>
        </w:rPr>
        <w:t>NSPCC Number Day</w:t>
      </w:r>
    </w:p>
    <w:p w:rsidR="00484A08" w:rsidRDefault="00484A08" w:rsidP="002C0505">
      <w:pPr>
        <w:rPr>
          <w:sz w:val="24"/>
          <w:szCs w:val="24"/>
        </w:rPr>
      </w:pPr>
      <w:r>
        <w:rPr>
          <w:sz w:val="24"/>
          <w:szCs w:val="24"/>
        </w:rPr>
        <w:t>I would like to thank all the parents and carers that attended the NSPCC Number Day event on Friday 2</w:t>
      </w:r>
      <w:r w:rsidRPr="00484A08">
        <w:rPr>
          <w:sz w:val="24"/>
          <w:szCs w:val="24"/>
          <w:vertAlign w:val="superscript"/>
        </w:rPr>
        <w:t>nd</w:t>
      </w:r>
      <w:r>
        <w:rPr>
          <w:sz w:val="24"/>
          <w:szCs w:val="24"/>
        </w:rPr>
        <w:t xml:space="preserve"> February. Almost 100 of you attended and the feedback was very positive. As a school, we were able to able raise a total of £164.81 for the NSPCC.</w:t>
      </w:r>
      <w:r w:rsidR="005E7D4C">
        <w:rPr>
          <w:sz w:val="24"/>
          <w:szCs w:val="24"/>
        </w:rPr>
        <w:t xml:space="preserve"> We will be a running another event where you can read with your child in class on Thursday 1</w:t>
      </w:r>
      <w:r w:rsidR="005E7D4C" w:rsidRPr="005E7D4C">
        <w:rPr>
          <w:sz w:val="24"/>
          <w:szCs w:val="24"/>
          <w:vertAlign w:val="superscript"/>
        </w:rPr>
        <w:t>st</w:t>
      </w:r>
      <w:r w:rsidR="005E7D4C">
        <w:rPr>
          <w:sz w:val="24"/>
          <w:szCs w:val="24"/>
        </w:rPr>
        <w:t xml:space="preserve"> March as part of the World Book Day celebration. </w:t>
      </w:r>
    </w:p>
    <w:p w:rsidR="00B57667" w:rsidRDefault="00B57667" w:rsidP="002C0505">
      <w:pPr>
        <w:rPr>
          <w:b/>
          <w:sz w:val="24"/>
          <w:szCs w:val="24"/>
          <w:u w:val="single"/>
        </w:rPr>
      </w:pPr>
      <w:r w:rsidRPr="00B57667">
        <w:rPr>
          <w:b/>
          <w:sz w:val="24"/>
          <w:szCs w:val="24"/>
          <w:u w:val="single"/>
        </w:rPr>
        <w:t>Pencil Cases</w:t>
      </w:r>
    </w:p>
    <w:p w:rsidR="00B57667" w:rsidRDefault="00B57667" w:rsidP="002C0505">
      <w:pPr>
        <w:rPr>
          <w:sz w:val="24"/>
          <w:szCs w:val="24"/>
        </w:rPr>
      </w:pPr>
      <w:r>
        <w:rPr>
          <w:sz w:val="24"/>
          <w:szCs w:val="24"/>
        </w:rPr>
        <w:t>Please note that we provide all necessary equipment for your child to use within school. Therefore, please ensure that you do not send your child in with a pencil case.</w:t>
      </w:r>
    </w:p>
    <w:p w:rsidR="00B57667" w:rsidRPr="00B57667" w:rsidRDefault="00B57667" w:rsidP="002C0505">
      <w:pPr>
        <w:rPr>
          <w:b/>
          <w:sz w:val="24"/>
          <w:szCs w:val="24"/>
          <w:u w:val="single"/>
        </w:rPr>
      </w:pPr>
      <w:r w:rsidRPr="00B57667">
        <w:rPr>
          <w:b/>
          <w:sz w:val="24"/>
          <w:szCs w:val="24"/>
          <w:u w:val="single"/>
        </w:rPr>
        <w:t xml:space="preserve">After/ Before School Club Update </w:t>
      </w:r>
    </w:p>
    <w:p w:rsidR="005F0CFA" w:rsidRDefault="00B57667" w:rsidP="002C0505">
      <w:pPr>
        <w:rPr>
          <w:sz w:val="24"/>
          <w:szCs w:val="24"/>
        </w:rPr>
      </w:pPr>
      <w:r>
        <w:rPr>
          <w:sz w:val="24"/>
          <w:szCs w:val="24"/>
        </w:rPr>
        <w:t xml:space="preserve">I would like to reiterate once again that this must be booked in advance via the </w:t>
      </w:r>
      <w:proofErr w:type="spellStart"/>
      <w:r>
        <w:rPr>
          <w:sz w:val="24"/>
          <w:szCs w:val="24"/>
        </w:rPr>
        <w:t>Tucasi</w:t>
      </w:r>
      <w:proofErr w:type="spellEnd"/>
      <w:r>
        <w:rPr>
          <w:sz w:val="24"/>
          <w:szCs w:val="24"/>
        </w:rPr>
        <w:t xml:space="preserve"> website. If children have not been booked in, then we will not be able to offer a place in that particular session. I would also like to apologise to parents for the occasions when we have limited the number attending recently. The </w:t>
      </w:r>
      <w:r w:rsidR="005F0CFA">
        <w:rPr>
          <w:sz w:val="24"/>
          <w:szCs w:val="24"/>
        </w:rPr>
        <w:t>reason for this is staffing</w:t>
      </w:r>
      <w:r>
        <w:rPr>
          <w:sz w:val="24"/>
          <w:szCs w:val="24"/>
        </w:rPr>
        <w:t>. We have a strict quota in place for staffing to children ratios and will not go above this.</w:t>
      </w:r>
    </w:p>
    <w:p w:rsidR="005E7D4C" w:rsidRDefault="005F0CFA" w:rsidP="002C0505">
      <w:pPr>
        <w:rPr>
          <w:sz w:val="24"/>
          <w:szCs w:val="24"/>
        </w:rPr>
      </w:pPr>
      <w:r>
        <w:rPr>
          <w:sz w:val="24"/>
          <w:szCs w:val="24"/>
        </w:rPr>
        <w:t xml:space="preserve"> My original aim was to extend the opening of after school club after half term. However, at the moment, we are not in a position to do this yet. I am still working on a solution and </w:t>
      </w:r>
      <w:r>
        <w:rPr>
          <w:sz w:val="24"/>
          <w:szCs w:val="24"/>
        </w:rPr>
        <w:lastRenderedPageBreak/>
        <w:t>hope to be able to communicate this next half term. I would like to thank parents and carers for their patience whilst we look at options to extend the after school club provision.</w:t>
      </w:r>
    </w:p>
    <w:p w:rsidR="00775CDB" w:rsidRDefault="00775CDB" w:rsidP="002C0505">
      <w:pPr>
        <w:rPr>
          <w:b/>
          <w:sz w:val="24"/>
          <w:szCs w:val="24"/>
          <w:u w:val="single"/>
        </w:rPr>
      </w:pPr>
      <w:r w:rsidRPr="00775CDB">
        <w:rPr>
          <w:b/>
          <w:sz w:val="24"/>
          <w:szCs w:val="24"/>
          <w:u w:val="single"/>
        </w:rPr>
        <w:t>Stars of the Week</w:t>
      </w:r>
    </w:p>
    <w:p w:rsidR="00775CDB" w:rsidRDefault="00775CDB" w:rsidP="002C0505">
      <w:pPr>
        <w:rPr>
          <w:sz w:val="24"/>
          <w:szCs w:val="24"/>
        </w:rPr>
      </w:pPr>
      <w:r>
        <w:rPr>
          <w:sz w:val="24"/>
          <w:szCs w:val="24"/>
        </w:rPr>
        <w:t>Teachers always have great difficulty in choosing a star of the week as the very large majority of children work consistently hard and behave well all of the time. This week the following children have been recognised for their exceptional efforts:</w:t>
      </w:r>
    </w:p>
    <w:p w:rsidR="00775CDB" w:rsidRPr="00775CDB" w:rsidRDefault="00775CDB" w:rsidP="00775CDB">
      <w:pPr>
        <w:rPr>
          <w:sz w:val="24"/>
          <w:szCs w:val="24"/>
        </w:rPr>
      </w:pPr>
      <w:proofErr w:type="spellStart"/>
      <w:proofErr w:type="gramStart"/>
      <w:r w:rsidRPr="00775CDB">
        <w:rPr>
          <w:b/>
          <w:sz w:val="24"/>
          <w:szCs w:val="24"/>
        </w:rPr>
        <w:t>Lavishka</w:t>
      </w:r>
      <w:proofErr w:type="spellEnd"/>
      <w:r w:rsidRPr="00775CDB">
        <w:rPr>
          <w:b/>
          <w:sz w:val="24"/>
          <w:szCs w:val="24"/>
        </w:rPr>
        <w:t> </w:t>
      </w:r>
      <w:r w:rsidRPr="00775CDB">
        <w:rPr>
          <w:sz w:val="24"/>
          <w:szCs w:val="24"/>
        </w:rPr>
        <w:t xml:space="preserve"> -</w:t>
      </w:r>
      <w:proofErr w:type="gramEnd"/>
      <w:r w:rsidRPr="00775CDB">
        <w:rPr>
          <w:sz w:val="24"/>
          <w:szCs w:val="24"/>
        </w:rPr>
        <w:t xml:space="preserve"> for making an improved effort in class and trying her best to complete tasks.</w:t>
      </w:r>
    </w:p>
    <w:p w:rsidR="00775CDB" w:rsidRPr="00775CDB" w:rsidRDefault="00775CDB" w:rsidP="00775CDB">
      <w:pPr>
        <w:rPr>
          <w:sz w:val="24"/>
          <w:szCs w:val="24"/>
        </w:rPr>
      </w:pPr>
      <w:proofErr w:type="gramStart"/>
      <w:r w:rsidRPr="00775CDB">
        <w:rPr>
          <w:b/>
          <w:sz w:val="24"/>
          <w:szCs w:val="24"/>
        </w:rPr>
        <w:t>Eva</w:t>
      </w:r>
      <w:r w:rsidRPr="00775CDB">
        <w:rPr>
          <w:sz w:val="24"/>
          <w:szCs w:val="24"/>
        </w:rPr>
        <w:t>  -</w:t>
      </w:r>
      <w:proofErr w:type="gramEnd"/>
      <w:r w:rsidRPr="00775CDB">
        <w:rPr>
          <w:sz w:val="24"/>
          <w:szCs w:val="24"/>
        </w:rPr>
        <w:t xml:space="preserve"> for super story writing in English </w:t>
      </w:r>
    </w:p>
    <w:p w:rsidR="00775CDB" w:rsidRPr="00775CDB" w:rsidRDefault="00775CDB" w:rsidP="00775CDB">
      <w:pPr>
        <w:rPr>
          <w:sz w:val="24"/>
          <w:szCs w:val="24"/>
        </w:rPr>
      </w:pPr>
      <w:r w:rsidRPr="00775CDB">
        <w:rPr>
          <w:b/>
          <w:sz w:val="24"/>
          <w:szCs w:val="24"/>
        </w:rPr>
        <w:t>Raphael</w:t>
      </w:r>
      <w:r w:rsidRPr="00775CDB">
        <w:rPr>
          <w:sz w:val="24"/>
          <w:szCs w:val="24"/>
        </w:rPr>
        <w:t xml:space="preserve"> - for a positive attitude in learning.</w:t>
      </w:r>
    </w:p>
    <w:p w:rsidR="00775CDB" w:rsidRPr="00775CDB" w:rsidRDefault="00775CDB" w:rsidP="00775CDB">
      <w:pPr>
        <w:rPr>
          <w:sz w:val="24"/>
          <w:szCs w:val="24"/>
        </w:rPr>
      </w:pPr>
      <w:r w:rsidRPr="00775CDB">
        <w:rPr>
          <w:b/>
          <w:sz w:val="24"/>
          <w:szCs w:val="24"/>
        </w:rPr>
        <w:t>Lucas</w:t>
      </w:r>
      <w:r w:rsidRPr="00775CDB">
        <w:rPr>
          <w:sz w:val="24"/>
          <w:szCs w:val="24"/>
        </w:rPr>
        <w:t xml:space="preserve"> - for super writing and helping others.</w:t>
      </w:r>
    </w:p>
    <w:p w:rsidR="00775CDB" w:rsidRPr="00775CDB" w:rsidRDefault="00775CDB" w:rsidP="00775CDB">
      <w:pPr>
        <w:rPr>
          <w:sz w:val="24"/>
          <w:szCs w:val="24"/>
        </w:rPr>
      </w:pPr>
      <w:r w:rsidRPr="00775CDB">
        <w:rPr>
          <w:b/>
          <w:sz w:val="24"/>
          <w:szCs w:val="24"/>
        </w:rPr>
        <w:t>Brian</w:t>
      </w:r>
      <w:r w:rsidR="00E46CE7">
        <w:rPr>
          <w:sz w:val="24"/>
          <w:szCs w:val="24"/>
        </w:rPr>
        <w:t xml:space="preserve"> - for working really hard </w:t>
      </w:r>
      <w:r w:rsidRPr="00775CDB">
        <w:rPr>
          <w:sz w:val="24"/>
          <w:szCs w:val="24"/>
        </w:rPr>
        <w:t>and making progress in his writing.</w:t>
      </w:r>
    </w:p>
    <w:p w:rsidR="00775CDB" w:rsidRPr="00775CDB" w:rsidRDefault="00775CDB" w:rsidP="00775CDB">
      <w:pPr>
        <w:rPr>
          <w:sz w:val="24"/>
          <w:szCs w:val="24"/>
        </w:rPr>
      </w:pPr>
      <w:r w:rsidRPr="00775CDB">
        <w:rPr>
          <w:b/>
          <w:sz w:val="24"/>
          <w:szCs w:val="24"/>
        </w:rPr>
        <w:t xml:space="preserve">Ethan </w:t>
      </w:r>
      <w:r w:rsidRPr="00775CDB">
        <w:rPr>
          <w:sz w:val="24"/>
          <w:szCs w:val="24"/>
        </w:rPr>
        <w:t>- for always coming to school with a smile and settling into a new routine.</w:t>
      </w:r>
    </w:p>
    <w:p w:rsidR="00775CDB" w:rsidRDefault="00775CDB" w:rsidP="002C0505">
      <w:pPr>
        <w:rPr>
          <w:b/>
          <w:sz w:val="24"/>
          <w:szCs w:val="24"/>
          <w:u w:val="single"/>
        </w:rPr>
      </w:pPr>
      <w:r w:rsidRPr="00775CDB">
        <w:rPr>
          <w:b/>
          <w:sz w:val="24"/>
          <w:szCs w:val="24"/>
          <w:u w:val="single"/>
        </w:rPr>
        <w:t>Attendance</w:t>
      </w:r>
    </w:p>
    <w:p w:rsidR="00775CDB" w:rsidRDefault="00775CDB" w:rsidP="002C0505">
      <w:pPr>
        <w:rPr>
          <w:sz w:val="24"/>
          <w:szCs w:val="24"/>
        </w:rPr>
      </w:pPr>
      <w:r>
        <w:rPr>
          <w:sz w:val="24"/>
          <w:szCs w:val="24"/>
        </w:rPr>
        <w:t xml:space="preserve">Well done to everyone who has maintained an attendance record of over 97%, which is our minimum school target for attendance. Last week the weekly attendance for the school was 94.46%. The class with the best attendance last week was </w:t>
      </w:r>
      <w:r w:rsidRPr="00A12FB9">
        <w:rPr>
          <w:b/>
          <w:sz w:val="24"/>
          <w:szCs w:val="24"/>
        </w:rPr>
        <w:t>Matilda Class</w:t>
      </w:r>
      <w:r>
        <w:rPr>
          <w:sz w:val="24"/>
          <w:szCs w:val="24"/>
        </w:rPr>
        <w:t xml:space="preserve"> with 99.5</w:t>
      </w:r>
      <w:r w:rsidR="00E46CE7">
        <w:rPr>
          <w:sz w:val="24"/>
          <w:szCs w:val="24"/>
        </w:rPr>
        <w:t>5</w:t>
      </w:r>
      <w:r>
        <w:rPr>
          <w:sz w:val="24"/>
          <w:szCs w:val="24"/>
        </w:rPr>
        <w:t>%.</w:t>
      </w:r>
    </w:p>
    <w:p w:rsidR="00E46CE7" w:rsidRPr="00A12FB9" w:rsidRDefault="00E46CE7" w:rsidP="00E46CE7">
      <w:pPr>
        <w:rPr>
          <w:sz w:val="24"/>
          <w:szCs w:val="24"/>
        </w:rPr>
      </w:pPr>
      <w:r>
        <w:rPr>
          <w:sz w:val="24"/>
          <w:szCs w:val="24"/>
        </w:rPr>
        <w:t xml:space="preserve">Please see a table below with the attendance </w:t>
      </w:r>
      <w:r w:rsidR="00A12FB9">
        <w:rPr>
          <w:sz w:val="24"/>
          <w:szCs w:val="24"/>
        </w:rPr>
        <w:t xml:space="preserve">breakdown </w:t>
      </w:r>
      <w:r>
        <w:rPr>
          <w:sz w:val="24"/>
          <w:szCs w:val="24"/>
        </w:rPr>
        <w:t xml:space="preserve">for each class. At </w:t>
      </w:r>
      <w:proofErr w:type="spellStart"/>
      <w:r>
        <w:rPr>
          <w:sz w:val="24"/>
          <w:szCs w:val="24"/>
        </w:rPr>
        <w:t>Civitas</w:t>
      </w:r>
      <w:proofErr w:type="spellEnd"/>
      <w:r>
        <w:rPr>
          <w:sz w:val="24"/>
          <w:szCs w:val="24"/>
        </w:rPr>
        <w:t xml:space="preserve"> one </w:t>
      </w:r>
      <w:r w:rsidR="00A12FB9">
        <w:rPr>
          <w:sz w:val="24"/>
          <w:szCs w:val="24"/>
        </w:rPr>
        <w:t>of improvement areas is increasing rates of attendance. When attendance rates drop below 95% it is of particular concern.</w:t>
      </w:r>
    </w:p>
    <w:tbl>
      <w:tblPr>
        <w:tblStyle w:val="TableGrid"/>
        <w:tblW w:w="0" w:type="auto"/>
        <w:tblLook w:val="04A0" w:firstRow="1" w:lastRow="0" w:firstColumn="1" w:lastColumn="0" w:noHBand="0" w:noVBand="1"/>
      </w:tblPr>
      <w:tblGrid>
        <w:gridCol w:w="2254"/>
        <w:gridCol w:w="2254"/>
        <w:gridCol w:w="2254"/>
        <w:gridCol w:w="2254"/>
      </w:tblGrid>
      <w:tr w:rsidR="00E46CE7" w:rsidTr="00E46CE7">
        <w:tc>
          <w:tcPr>
            <w:tcW w:w="2254" w:type="dxa"/>
          </w:tcPr>
          <w:p w:rsidR="00E46CE7" w:rsidRPr="00E46CE7" w:rsidRDefault="00E46CE7" w:rsidP="002C0505">
            <w:pPr>
              <w:rPr>
                <w:b/>
                <w:sz w:val="24"/>
                <w:szCs w:val="24"/>
              </w:rPr>
            </w:pPr>
            <w:r w:rsidRPr="00E46CE7">
              <w:rPr>
                <w:b/>
                <w:sz w:val="24"/>
                <w:szCs w:val="24"/>
              </w:rPr>
              <w:t>Year Group</w:t>
            </w:r>
          </w:p>
        </w:tc>
        <w:tc>
          <w:tcPr>
            <w:tcW w:w="2254" w:type="dxa"/>
          </w:tcPr>
          <w:p w:rsidR="00E46CE7" w:rsidRPr="00E46CE7" w:rsidRDefault="00E46CE7" w:rsidP="002C0505">
            <w:pPr>
              <w:rPr>
                <w:b/>
                <w:sz w:val="24"/>
                <w:szCs w:val="24"/>
              </w:rPr>
            </w:pPr>
            <w:r w:rsidRPr="00E46CE7">
              <w:rPr>
                <w:b/>
                <w:sz w:val="24"/>
                <w:szCs w:val="24"/>
              </w:rPr>
              <w:t>Class</w:t>
            </w:r>
          </w:p>
        </w:tc>
        <w:tc>
          <w:tcPr>
            <w:tcW w:w="2254" w:type="dxa"/>
          </w:tcPr>
          <w:p w:rsidR="00E46CE7" w:rsidRPr="00E46CE7" w:rsidRDefault="00E46CE7" w:rsidP="002C0505">
            <w:pPr>
              <w:rPr>
                <w:b/>
                <w:sz w:val="24"/>
                <w:szCs w:val="24"/>
              </w:rPr>
            </w:pPr>
            <w:r w:rsidRPr="00E46CE7">
              <w:rPr>
                <w:b/>
                <w:sz w:val="24"/>
                <w:szCs w:val="24"/>
              </w:rPr>
              <w:t>Attendance</w:t>
            </w:r>
          </w:p>
        </w:tc>
        <w:tc>
          <w:tcPr>
            <w:tcW w:w="2254" w:type="dxa"/>
          </w:tcPr>
          <w:p w:rsidR="00E46CE7" w:rsidRPr="00E46CE7" w:rsidRDefault="00E46CE7" w:rsidP="002C0505">
            <w:pPr>
              <w:rPr>
                <w:b/>
                <w:sz w:val="24"/>
                <w:szCs w:val="24"/>
              </w:rPr>
            </w:pPr>
            <w:r w:rsidRPr="00E46CE7">
              <w:rPr>
                <w:b/>
                <w:sz w:val="24"/>
                <w:szCs w:val="24"/>
              </w:rPr>
              <w:t>Comment</w:t>
            </w:r>
          </w:p>
        </w:tc>
      </w:tr>
      <w:tr w:rsidR="00E46CE7" w:rsidTr="00E46CE7">
        <w:tc>
          <w:tcPr>
            <w:tcW w:w="2254" w:type="dxa"/>
            <w:shd w:val="clear" w:color="auto" w:fill="92D050"/>
          </w:tcPr>
          <w:p w:rsidR="00E46CE7" w:rsidRDefault="00E46CE7" w:rsidP="002C0505">
            <w:pPr>
              <w:rPr>
                <w:sz w:val="24"/>
                <w:szCs w:val="24"/>
              </w:rPr>
            </w:pPr>
            <w:r>
              <w:rPr>
                <w:sz w:val="24"/>
                <w:szCs w:val="24"/>
              </w:rPr>
              <w:t>2</w:t>
            </w:r>
          </w:p>
        </w:tc>
        <w:tc>
          <w:tcPr>
            <w:tcW w:w="2254" w:type="dxa"/>
            <w:shd w:val="clear" w:color="auto" w:fill="92D050"/>
          </w:tcPr>
          <w:p w:rsidR="00E46CE7" w:rsidRDefault="00E46CE7" w:rsidP="002C0505">
            <w:pPr>
              <w:rPr>
                <w:sz w:val="24"/>
                <w:szCs w:val="24"/>
              </w:rPr>
            </w:pPr>
            <w:r>
              <w:rPr>
                <w:sz w:val="24"/>
                <w:szCs w:val="24"/>
              </w:rPr>
              <w:t>Matilda</w:t>
            </w:r>
          </w:p>
        </w:tc>
        <w:tc>
          <w:tcPr>
            <w:tcW w:w="2254" w:type="dxa"/>
            <w:shd w:val="clear" w:color="auto" w:fill="92D050"/>
          </w:tcPr>
          <w:p w:rsidR="00E46CE7" w:rsidRDefault="00E46CE7" w:rsidP="002C0505">
            <w:pPr>
              <w:rPr>
                <w:sz w:val="24"/>
                <w:szCs w:val="24"/>
              </w:rPr>
            </w:pPr>
            <w:r>
              <w:rPr>
                <w:sz w:val="24"/>
                <w:szCs w:val="24"/>
              </w:rPr>
              <w:t>99.55%</w:t>
            </w:r>
          </w:p>
        </w:tc>
        <w:tc>
          <w:tcPr>
            <w:tcW w:w="2254" w:type="dxa"/>
            <w:shd w:val="clear" w:color="auto" w:fill="92D050"/>
          </w:tcPr>
          <w:p w:rsidR="00E46CE7" w:rsidRDefault="00E46CE7" w:rsidP="002C0505">
            <w:pPr>
              <w:rPr>
                <w:sz w:val="24"/>
                <w:szCs w:val="24"/>
              </w:rPr>
            </w:pPr>
            <w:r>
              <w:rPr>
                <w:sz w:val="24"/>
                <w:szCs w:val="24"/>
              </w:rPr>
              <w:t>Excellent</w:t>
            </w:r>
          </w:p>
        </w:tc>
      </w:tr>
      <w:tr w:rsidR="00E46CE7" w:rsidTr="00E46CE7">
        <w:tc>
          <w:tcPr>
            <w:tcW w:w="2254" w:type="dxa"/>
            <w:shd w:val="clear" w:color="auto" w:fill="FFFF00"/>
          </w:tcPr>
          <w:p w:rsidR="00E46CE7" w:rsidRDefault="00E46CE7" w:rsidP="002C0505">
            <w:pPr>
              <w:rPr>
                <w:sz w:val="24"/>
                <w:szCs w:val="24"/>
              </w:rPr>
            </w:pPr>
            <w:r>
              <w:rPr>
                <w:sz w:val="24"/>
                <w:szCs w:val="24"/>
              </w:rPr>
              <w:t>2</w:t>
            </w:r>
          </w:p>
        </w:tc>
        <w:tc>
          <w:tcPr>
            <w:tcW w:w="2254" w:type="dxa"/>
            <w:shd w:val="clear" w:color="auto" w:fill="FFFF00"/>
          </w:tcPr>
          <w:p w:rsidR="00E46CE7" w:rsidRDefault="00E46CE7" w:rsidP="002C0505">
            <w:pPr>
              <w:rPr>
                <w:sz w:val="24"/>
                <w:szCs w:val="24"/>
              </w:rPr>
            </w:pPr>
            <w:r>
              <w:rPr>
                <w:sz w:val="24"/>
                <w:szCs w:val="24"/>
              </w:rPr>
              <w:t>BFG</w:t>
            </w:r>
          </w:p>
        </w:tc>
        <w:tc>
          <w:tcPr>
            <w:tcW w:w="2254" w:type="dxa"/>
            <w:shd w:val="clear" w:color="auto" w:fill="FFFF00"/>
          </w:tcPr>
          <w:p w:rsidR="00E46CE7" w:rsidRDefault="00E46CE7" w:rsidP="002C0505">
            <w:pPr>
              <w:rPr>
                <w:sz w:val="24"/>
                <w:szCs w:val="24"/>
              </w:rPr>
            </w:pPr>
            <w:r>
              <w:rPr>
                <w:sz w:val="24"/>
                <w:szCs w:val="24"/>
              </w:rPr>
              <w:t>95.45%</w:t>
            </w:r>
          </w:p>
        </w:tc>
        <w:tc>
          <w:tcPr>
            <w:tcW w:w="2254" w:type="dxa"/>
            <w:shd w:val="clear" w:color="auto" w:fill="FFFF00"/>
          </w:tcPr>
          <w:p w:rsidR="00E46CE7" w:rsidRDefault="00E46CE7" w:rsidP="002C0505">
            <w:pPr>
              <w:rPr>
                <w:sz w:val="24"/>
                <w:szCs w:val="24"/>
              </w:rPr>
            </w:pPr>
            <w:r>
              <w:rPr>
                <w:sz w:val="24"/>
                <w:szCs w:val="24"/>
              </w:rPr>
              <w:t>Below Target</w:t>
            </w:r>
          </w:p>
        </w:tc>
      </w:tr>
      <w:tr w:rsidR="00E46CE7" w:rsidTr="00E46CE7">
        <w:tc>
          <w:tcPr>
            <w:tcW w:w="2254" w:type="dxa"/>
            <w:shd w:val="clear" w:color="auto" w:fill="FFFF00"/>
          </w:tcPr>
          <w:p w:rsidR="00E46CE7" w:rsidRDefault="00E46CE7" w:rsidP="002C0505">
            <w:pPr>
              <w:rPr>
                <w:sz w:val="24"/>
                <w:szCs w:val="24"/>
              </w:rPr>
            </w:pPr>
            <w:r>
              <w:rPr>
                <w:sz w:val="24"/>
                <w:szCs w:val="24"/>
              </w:rPr>
              <w:t>1</w:t>
            </w:r>
          </w:p>
        </w:tc>
        <w:tc>
          <w:tcPr>
            <w:tcW w:w="2254" w:type="dxa"/>
            <w:shd w:val="clear" w:color="auto" w:fill="FFFF00"/>
          </w:tcPr>
          <w:p w:rsidR="00E46CE7" w:rsidRDefault="00E46CE7" w:rsidP="002C0505">
            <w:pPr>
              <w:rPr>
                <w:sz w:val="24"/>
                <w:szCs w:val="24"/>
              </w:rPr>
            </w:pPr>
            <w:proofErr w:type="spellStart"/>
            <w:r>
              <w:rPr>
                <w:sz w:val="24"/>
                <w:szCs w:val="24"/>
              </w:rPr>
              <w:t>Gruffalo</w:t>
            </w:r>
            <w:proofErr w:type="spellEnd"/>
          </w:p>
        </w:tc>
        <w:tc>
          <w:tcPr>
            <w:tcW w:w="2254" w:type="dxa"/>
            <w:shd w:val="clear" w:color="auto" w:fill="FFFF00"/>
          </w:tcPr>
          <w:p w:rsidR="00E46CE7" w:rsidRDefault="00E46CE7" w:rsidP="002C0505">
            <w:pPr>
              <w:rPr>
                <w:sz w:val="24"/>
                <w:szCs w:val="24"/>
              </w:rPr>
            </w:pPr>
            <w:r>
              <w:rPr>
                <w:sz w:val="24"/>
                <w:szCs w:val="24"/>
              </w:rPr>
              <w:t>95.86%</w:t>
            </w:r>
          </w:p>
        </w:tc>
        <w:tc>
          <w:tcPr>
            <w:tcW w:w="2254" w:type="dxa"/>
            <w:shd w:val="clear" w:color="auto" w:fill="FFFF00"/>
          </w:tcPr>
          <w:p w:rsidR="00E46CE7" w:rsidRDefault="00E46CE7" w:rsidP="002C0505">
            <w:pPr>
              <w:rPr>
                <w:sz w:val="24"/>
                <w:szCs w:val="24"/>
              </w:rPr>
            </w:pPr>
            <w:r>
              <w:rPr>
                <w:sz w:val="24"/>
                <w:szCs w:val="24"/>
              </w:rPr>
              <w:t>Below Target</w:t>
            </w:r>
          </w:p>
        </w:tc>
      </w:tr>
      <w:tr w:rsidR="00E46CE7" w:rsidTr="00E46CE7">
        <w:tc>
          <w:tcPr>
            <w:tcW w:w="2254" w:type="dxa"/>
            <w:shd w:val="clear" w:color="auto" w:fill="FF0000"/>
          </w:tcPr>
          <w:p w:rsidR="00E46CE7" w:rsidRDefault="00E46CE7" w:rsidP="002C0505">
            <w:pPr>
              <w:rPr>
                <w:sz w:val="24"/>
                <w:szCs w:val="24"/>
              </w:rPr>
            </w:pPr>
            <w:r>
              <w:rPr>
                <w:sz w:val="24"/>
                <w:szCs w:val="24"/>
              </w:rPr>
              <w:t>1</w:t>
            </w:r>
          </w:p>
        </w:tc>
        <w:tc>
          <w:tcPr>
            <w:tcW w:w="2254" w:type="dxa"/>
            <w:shd w:val="clear" w:color="auto" w:fill="FF0000"/>
          </w:tcPr>
          <w:p w:rsidR="00E46CE7" w:rsidRDefault="00E46CE7" w:rsidP="002C0505">
            <w:pPr>
              <w:rPr>
                <w:sz w:val="24"/>
                <w:szCs w:val="24"/>
              </w:rPr>
            </w:pPr>
            <w:r>
              <w:rPr>
                <w:sz w:val="24"/>
                <w:szCs w:val="24"/>
              </w:rPr>
              <w:t>Pinocchio</w:t>
            </w:r>
          </w:p>
        </w:tc>
        <w:tc>
          <w:tcPr>
            <w:tcW w:w="2254" w:type="dxa"/>
            <w:shd w:val="clear" w:color="auto" w:fill="FF0000"/>
          </w:tcPr>
          <w:p w:rsidR="00E46CE7" w:rsidRDefault="00E46CE7" w:rsidP="002C0505">
            <w:pPr>
              <w:rPr>
                <w:sz w:val="24"/>
                <w:szCs w:val="24"/>
              </w:rPr>
            </w:pPr>
            <w:r>
              <w:rPr>
                <w:sz w:val="24"/>
                <w:szCs w:val="24"/>
              </w:rPr>
              <w:t>94.75%</w:t>
            </w:r>
          </w:p>
        </w:tc>
        <w:tc>
          <w:tcPr>
            <w:tcW w:w="2254" w:type="dxa"/>
            <w:shd w:val="clear" w:color="auto" w:fill="FF0000"/>
          </w:tcPr>
          <w:p w:rsidR="00E46CE7" w:rsidRDefault="00E46CE7" w:rsidP="002C0505">
            <w:pPr>
              <w:rPr>
                <w:sz w:val="24"/>
                <w:szCs w:val="24"/>
              </w:rPr>
            </w:pPr>
            <w:r>
              <w:rPr>
                <w:sz w:val="24"/>
                <w:szCs w:val="24"/>
              </w:rPr>
              <w:t>Needs Improvement</w:t>
            </w:r>
          </w:p>
        </w:tc>
      </w:tr>
      <w:tr w:rsidR="00E46CE7" w:rsidTr="00E46CE7">
        <w:tc>
          <w:tcPr>
            <w:tcW w:w="2254" w:type="dxa"/>
            <w:shd w:val="clear" w:color="auto" w:fill="FFFF00"/>
          </w:tcPr>
          <w:p w:rsidR="00E46CE7" w:rsidRDefault="00E46CE7" w:rsidP="002C0505">
            <w:pPr>
              <w:rPr>
                <w:sz w:val="24"/>
                <w:szCs w:val="24"/>
              </w:rPr>
            </w:pPr>
            <w:r>
              <w:rPr>
                <w:sz w:val="24"/>
                <w:szCs w:val="24"/>
              </w:rPr>
              <w:t>R</w:t>
            </w:r>
          </w:p>
        </w:tc>
        <w:tc>
          <w:tcPr>
            <w:tcW w:w="2254" w:type="dxa"/>
            <w:shd w:val="clear" w:color="auto" w:fill="FFFF00"/>
          </w:tcPr>
          <w:p w:rsidR="00E46CE7" w:rsidRDefault="00E46CE7" w:rsidP="002C0505">
            <w:pPr>
              <w:rPr>
                <w:sz w:val="24"/>
                <w:szCs w:val="24"/>
              </w:rPr>
            </w:pPr>
            <w:r>
              <w:rPr>
                <w:sz w:val="24"/>
                <w:szCs w:val="24"/>
              </w:rPr>
              <w:t>Elmer</w:t>
            </w:r>
          </w:p>
        </w:tc>
        <w:tc>
          <w:tcPr>
            <w:tcW w:w="2254" w:type="dxa"/>
            <w:shd w:val="clear" w:color="auto" w:fill="FFFF00"/>
          </w:tcPr>
          <w:p w:rsidR="00E46CE7" w:rsidRDefault="00E46CE7" w:rsidP="002C0505">
            <w:pPr>
              <w:rPr>
                <w:sz w:val="24"/>
                <w:szCs w:val="24"/>
              </w:rPr>
            </w:pPr>
            <w:r>
              <w:rPr>
                <w:sz w:val="24"/>
                <w:szCs w:val="24"/>
              </w:rPr>
              <w:t>95.49%</w:t>
            </w:r>
          </w:p>
        </w:tc>
        <w:tc>
          <w:tcPr>
            <w:tcW w:w="2254" w:type="dxa"/>
            <w:shd w:val="clear" w:color="auto" w:fill="FFFF00"/>
          </w:tcPr>
          <w:p w:rsidR="00E46CE7" w:rsidRDefault="00E46CE7" w:rsidP="002C0505">
            <w:pPr>
              <w:rPr>
                <w:sz w:val="24"/>
                <w:szCs w:val="24"/>
              </w:rPr>
            </w:pPr>
            <w:r>
              <w:rPr>
                <w:sz w:val="24"/>
                <w:szCs w:val="24"/>
              </w:rPr>
              <w:t>Below Target</w:t>
            </w:r>
          </w:p>
        </w:tc>
      </w:tr>
      <w:tr w:rsidR="00E46CE7" w:rsidTr="00E46CE7">
        <w:tc>
          <w:tcPr>
            <w:tcW w:w="2254" w:type="dxa"/>
            <w:shd w:val="clear" w:color="auto" w:fill="FF0000"/>
          </w:tcPr>
          <w:p w:rsidR="00E46CE7" w:rsidRDefault="00E46CE7" w:rsidP="002C0505">
            <w:pPr>
              <w:rPr>
                <w:sz w:val="24"/>
                <w:szCs w:val="24"/>
              </w:rPr>
            </w:pPr>
            <w:r>
              <w:rPr>
                <w:sz w:val="24"/>
                <w:szCs w:val="24"/>
              </w:rPr>
              <w:t>R</w:t>
            </w:r>
          </w:p>
        </w:tc>
        <w:tc>
          <w:tcPr>
            <w:tcW w:w="2254" w:type="dxa"/>
            <w:shd w:val="clear" w:color="auto" w:fill="FF0000"/>
          </w:tcPr>
          <w:p w:rsidR="00E46CE7" w:rsidRDefault="00E46CE7" w:rsidP="002C0505">
            <w:pPr>
              <w:rPr>
                <w:sz w:val="24"/>
                <w:szCs w:val="24"/>
              </w:rPr>
            </w:pPr>
            <w:r>
              <w:rPr>
                <w:sz w:val="24"/>
                <w:szCs w:val="24"/>
              </w:rPr>
              <w:t>Paddington</w:t>
            </w:r>
          </w:p>
        </w:tc>
        <w:tc>
          <w:tcPr>
            <w:tcW w:w="2254" w:type="dxa"/>
            <w:shd w:val="clear" w:color="auto" w:fill="FF0000"/>
          </w:tcPr>
          <w:p w:rsidR="00E46CE7" w:rsidRDefault="00E46CE7" w:rsidP="002C0505">
            <w:pPr>
              <w:rPr>
                <w:sz w:val="24"/>
                <w:szCs w:val="24"/>
              </w:rPr>
            </w:pPr>
            <w:r>
              <w:rPr>
                <w:sz w:val="24"/>
                <w:szCs w:val="24"/>
              </w:rPr>
              <w:t>87.24%</w:t>
            </w:r>
          </w:p>
        </w:tc>
        <w:tc>
          <w:tcPr>
            <w:tcW w:w="2254" w:type="dxa"/>
            <w:shd w:val="clear" w:color="auto" w:fill="FF0000"/>
          </w:tcPr>
          <w:p w:rsidR="00E46CE7" w:rsidRDefault="00E46CE7" w:rsidP="002C0505">
            <w:pPr>
              <w:rPr>
                <w:sz w:val="24"/>
                <w:szCs w:val="24"/>
              </w:rPr>
            </w:pPr>
            <w:r>
              <w:rPr>
                <w:sz w:val="24"/>
                <w:szCs w:val="24"/>
              </w:rPr>
              <w:t>Needs Improvement</w:t>
            </w:r>
          </w:p>
        </w:tc>
      </w:tr>
    </w:tbl>
    <w:p w:rsidR="00775CDB" w:rsidRPr="00775CDB" w:rsidRDefault="00775CDB" w:rsidP="002C0505">
      <w:pPr>
        <w:rPr>
          <w:sz w:val="24"/>
          <w:szCs w:val="24"/>
        </w:rPr>
      </w:pPr>
    </w:p>
    <w:sectPr w:rsidR="00775CDB" w:rsidRPr="0077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37556"/>
    <w:rsid w:val="000F5549"/>
    <w:rsid w:val="00110C38"/>
    <w:rsid w:val="001110BA"/>
    <w:rsid w:val="00183532"/>
    <w:rsid w:val="001B7AC4"/>
    <w:rsid w:val="00214848"/>
    <w:rsid w:val="002B6383"/>
    <w:rsid w:val="002C0505"/>
    <w:rsid w:val="002F27A0"/>
    <w:rsid w:val="00441891"/>
    <w:rsid w:val="00484A08"/>
    <w:rsid w:val="004A3D59"/>
    <w:rsid w:val="00550127"/>
    <w:rsid w:val="00590B86"/>
    <w:rsid w:val="005B5560"/>
    <w:rsid w:val="005E7D4C"/>
    <w:rsid w:val="005F0CFA"/>
    <w:rsid w:val="006110F7"/>
    <w:rsid w:val="00611B7A"/>
    <w:rsid w:val="006A0E54"/>
    <w:rsid w:val="006A4115"/>
    <w:rsid w:val="00775CDB"/>
    <w:rsid w:val="007C52D9"/>
    <w:rsid w:val="007F6ADD"/>
    <w:rsid w:val="008857F1"/>
    <w:rsid w:val="008E20FC"/>
    <w:rsid w:val="00957087"/>
    <w:rsid w:val="0096181B"/>
    <w:rsid w:val="00963D5D"/>
    <w:rsid w:val="00A12FB9"/>
    <w:rsid w:val="00A236CD"/>
    <w:rsid w:val="00A24830"/>
    <w:rsid w:val="00A4047E"/>
    <w:rsid w:val="00A437BD"/>
    <w:rsid w:val="00A64641"/>
    <w:rsid w:val="00B57667"/>
    <w:rsid w:val="00BC4231"/>
    <w:rsid w:val="00C26967"/>
    <w:rsid w:val="00C47957"/>
    <w:rsid w:val="00C97B53"/>
    <w:rsid w:val="00CD0976"/>
    <w:rsid w:val="00CD3265"/>
    <w:rsid w:val="00D03B99"/>
    <w:rsid w:val="00D2069B"/>
    <w:rsid w:val="00E46CE7"/>
    <w:rsid w:val="00E66351"/>
    <w:rsid w:val="00EB6033"/>
    <w:rsid w:val="00F73942"/>
    <w:rsid w:val="00FE0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A28A"/>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2018-01-08T14:14:00Z</cp:lastPrinted>
  <dcterms:created xsi:type="dcterms:W3CDTF">2018-02-07T08:46:00Z</dcterms:created>
  <dcterms:modified xsi:type="dcterms:W3CDTF">2018-02-07T11:26:00Z</dcterms:modified>
</cp:coreProperties>
</file>